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9D" w:rsidRPr="00BB7753" w:rsidRDefault="00075C9D" w:rsidP="00BB7753">
      <w:pPr>
        <w:jc w:val="center"/>
        <w:rPr>
          <w:rFonts w:asciiTheme="majorEastAsia" w:eastAsiaTheme="majorEastAsia" w:hAnsiTheme="majorEastAsia" w:cstheme="majorEastAsia"/>
          <w:sz w:val="28"/>
          <w:szCs w:val="28"/>
        </w:rPr>
      </w:pPr>
    </w:p>
    <w:p w:rsidR="00270D03" w:rsidRDefault="00270D03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【</w:t>
      </w:r>
      <w:r w:rsidR="000412E9">
        <w:rPr>
          <w:rFonts w:ascii="仿宋" w:eastAsia="仿宋" w:hAnsi="仿宋" w:cs="仿宋" w:hint="eastAsia"/>
          <w:kern w:val="0"/>
          <w:sz w:val="30"/>
          <w:szCs w:val="30"/>
          <w:lang/>
        </w:rPr>
        <w:t>承包企业管理系统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】</w:t>
      </w:r>
    </w:p>
    <w:p w:rsidR="004F7E59" w:rsidRDefault="004F7E59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问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  <w:r w:rsidR="000412E9">
        <w:rPr>
          <w:rFonts w:ascii="仿宋" w:eastAsia="仿宋" w:hAnsi="仿宋" w:cs="仿宋" w:hint="eastAsia"/>
          <w:kern w:val="0"/>
          <w:sz w:val="30"/>
          <w:szCs w:val="30"/>
          <w:lang/>
        </w:rPr>
        <w:t>为何在项目级有刷卡数据，但是在公司级却为0，且劳务人员和管理人员数量也都为0？</w:t>
      </w:r>
    </w:p>
    <w:p w:rsidR="000412E9" w:rsidRDefault="000412E9" w:rsidP="00BB7753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22644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4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DA7" w:rsidRDefault="004F7E59" w:rsidP="004C1DA7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答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</w:t>
      </w:r>
      <w:r w:rsidR="000412E9">
        <w:rPr>
          <w:rFonts w:ascii="仿宋" w:eastAsia="仿宋" w:hAnsi="仿宋" w:cs="仿宋"/>
          <w:kern w:val="0"/>
          <w:sz w:val="30"/>
          <w:szCs w:val="30"/>
          <w:lang/>
        </w:rPr>
        <w:t>添加工人信息采用导入Excel表格方式</w:t>
      </w:r>
      <w:r w:rsidR="000412E9"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 w:rsidR="000412E9">
        <w:rPr>
          <w:rFonts w:ascii="仿宋" w:eastAsia="仿宋" w:hAnsi="仿宋" w:cs="仿宋"/>
          <w:kern w:val="0"/>
          <w:sz w:val="30"/>
          <w:szCs w:val="30"/>
          <w:lang/>
        </w:rPr>
        <w:t>该方式目前无法选择同步工人的卡类型</w:t>
      </w:r>
      <w:r w:rsidR="000412E9"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 w:rsidR="000412E9">
        <w:rPr>
          <w:rFonts w:ascii="仿宋" w:eastAsia="仿宋" w:hAnsi="仿宋" w:cs="仿宋"/>
          <w:kern w:val="0"/>
          <w:sz w:val="30"/>
          <w:szCs w:val="30"/>
          <w:lang/>
        </w:rPr>
        <w:t>默认类型为</w:t>
      </w:r>
      <w:r w:rsidR="000412E9">
        <w:rPr>
          <w:rFonts w:ascii="仿宋" w:eastAsia="仿宋" w:hAnsi="仿宋" w:cs="仿宋" w:hint="eastAsia"/>
          <w:kern w:val="0"/>
          <w:sz w:val="30"/>
          <w:szCs w:val="30"/>
          <w:lang/>
        </w:rPr>
        <w:t>“临工卡”，因此在项目级展示的劳务人员和管理人员皆为“0”，需要在项目级工人花名册界面，点击编辑工人信息，重新保存即可保存为“正式卡”；</w:t>
      </w:r>
    </w:p>
    <w:p w:rsidR="000412E9" w:rsidRDefault="000412E9" w:rsidP="004C1DA7">
      <w:pPr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公司级只记录卡类型为“正式卡”，</w:t>
      </w:r>
      <w:r w:rsidR="00B25F7C">
        <w:rPr>
          <w:rFonts w:ascii="仿宋" w:eastAsia="仿宋" w:hAnsi="仿宋" w:cs="仿宋" w:hint="eastAsia"/>
          <w:kern w:val="0"/>
          <w:sz w:val="30"/>
          <w:szCs w:val="30"/>
          <w:lang/>
        </w:rPr>
        <w:t>所属参建单位在项目中为“总承包”、“专业承包”和“劳务分包”，人员类型为“劳务工人”的刷卡率。</w:t>
      </w:r>
    </w:p>
    <w:p w:rsidR="005B3D93" w:rsidRDefault="005B3D93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5B3D93" w:rsidSect="00857B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087" w:rsidRDefault="00D26087" w:rsidP="006F09A8">
      <w:r>
        <w:separator/>
      </w:r>
    </w:p>
  </w:endnote>
  <w:endnote w:type="continuationSeparator" w:id="1">
    <w:p w:rsidR="00D26087" w:rsidRDefault="00D26087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087" w:rsidRDefault="00D26087" w:rsidP="006F09A8">
      <w:r>
        <w:separator/>
      </w:r>
    </w:p>
  </w:footnote>
  <w:footnote w:type="continuationSeparator" w:id="1">
    <w:p w:rsidR="00D26087" w:rsidRDefault="00D26087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1625637"/>
    <w:multiLevelType w:val="multilevel"/>
    <w:tmpl w:val="21625637"/>
    <w:lvl w:ilvl="0">
      <w:start w:val="1"/>
      <w:numFmt w:val="decimal"/>
      <w:lvlText w:val="%1.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2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303227DA"/>
    <w:multiLevelType w:val="hybridMultilevel"/>
    <w:tmpl w:val="4F0AB15C"/>
    <w:lvl w:ilvl="0" w:tplc="72D26D08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E2C0E39"/>
    <w:multiLevelType w:val="multilevel"/>
    <w:tmpl w:val="5E2C0E39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412E9"/>
    <w:rsid w:val="00062AA2"/>
    <w:rsid w:val="00075C9D"/>
    <w:rsid w:val="00134413"/>
    <w:rsid w:val="00270D03"/>
    <w:rsid w:val="002A2FEE"/>
    <w:rsid w:val="003059DA"/>
    <w:rsid w:val="00321DCB"/>
    <w:rsid w:val="004162DB"/>
    <w:rsid w:val="004926BC"/>
    <w:rsid w:val="004C1DA7"/>
    <w:rsid w:val="004F7E59"/>
    <w:rsid w:val="005B1C22"/>
    <w:rsid w:val="005B3D93"/>
    <w:rsid w:val="005C08EE"/>
    <w:rsid w:val="005C1191"/>
    <w:rsid w:val="005F5DBB"/>
    <w:rsid w:val="00630ED9"/>
    <w:rsid w:val="006F09A8"/>
    <w:rsid w:val="00754BB2"/>
    <w:rsid w:val="0077063F"/>
    <w:rsid w:val="00851642"/>
    <w:rsid w:val="00857B21"/>
    <w:rsid w:val="008734B4"/>
    <w:rsid w:val="008A1F46"/>
    <w:rsid w:val="009E565C"/>
    <w:rsid w:val="00A95E35"/>
    <w:rsid w:val="00B25F7C"/>
    <w:rsid w:val="00BA5653"/>
    <w:rsid w:val="00BB6F6B"/>
    <w:rsid w:val="00BB7753"/>
    <w:rsid w:val="00BE718E"/>
    <w:rsid w:val="00BF19AD"/>
    <w:rsid w:val="00C408AC"/>
    <w:rsid w:val="00C42859"/>
    <w:rsid w:val="00C54FB9"/>
    <w:rsid w:val="00CA2EB6"/>
    <w:rsid w:val="00CC1698"/>
    <w:rsid w:val="00CD782C"/>
    <w:rsid w:val="00D26087"/>
    <w:rsid w:val="00D5526D"/>
    <w:rsid w:val="00D93F36"/>
    <w:rsid w:val="00D95020"/>
    <w:rsid w:val="00DC4E9C"/>
    <w:rsid w:val="00E16350"/>
    <w:rsid w:val="00E83A68"/>
    <w:rsid w:val="00EC3BB5"/>
    <w:rsid w:val="00ED5320"/>
    <w:rsid w:val="00F11F0B"/>
    <w:rsid w:val="00FB631A"/>
    <w:rsid w:val="00FC5EC1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7B21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BB7753"/>
    <w:pPr>
      <w:keepNext/>
      <w:keepLines/>
      <w:spacing w:before="260" w:after="260" w:line="413" w:lineRule="auto"/>
      <w:outlineLvl w:val="2"/>
    </w:pPr>
    <w:rPr>
      <w:rFonts w:ascii="Calibri" w:eastAsia="宋体" w:hAnsi="Calibri" w:cs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57B21"/>
    <w:pPr>
      <w:ind w:firstLineChars="200" w:firstLine="420"/>
    </w:pPr>
  </w:style>
  <w:style w:type="paragraph" w:styleId="a4">
    <w:name w:val="No Spacing"/>
    <w:uiPriority w:val="1"/>
    <w:qFormat/>
    <w:rsid w:val="00857B21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857B21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BB7753"/>
    <w:rPr>
      <w:rFonts w:ascii="Calibri" w:eastAsia="宋体" w:hAnsi="Calibri" w:cs="黑体"/>
      <w:b/>
      <w:kern w:val="2"/>
      <w:sz w:val="32"/>
      <w:szCs w:val="24"/>
    </w:rPr>
  </w:style>
  <w:style w:type="paragraph" w:styleId="a7">
    <w:name w:val="Balloon Text"/>
    <w:basedOn w:val="a"/>
    <w:link w:val="Char1"/>
    <w:rsid w:val="00C54FB9"/>
    <w:rPr>
      <w:sz w:val="18"/>
      <w:szCs w:val="18"/>
    </w:rPr>
  </w:style>
  <w:style w:type="character" w:customStyle="1" w:styleId="Char1">
    <w:name w:val="批注框文本 Char"/>
    <w:basedOn w:val="a0"/>
    <w:link w:val="a7"/>
    <w:rsid w:val="00C54FB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23</cp:revision>
  <dcterms:created xsi:type="dcterms:W3CDTF">2018-09-17T10:31:00Z</dcterms:created>
  <dcterms:modified xsi:type="dcterms:W3CDTF">2018-10-30T07:33:00Z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